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389" w:rsidRDefault="00620389" w:rsidP="005918CE">
      <w:pPr>
        <w:ind w:firstLine="720"/>
        <w:jc w:val="center"/>
        <w:rPr>
          <w:b/>
          <w:sz w:val="32"/>
          <w:szCs w:val="32"/>
        </w:rPr>
      </w:pPr>
      <w:r w:rsidRPr="0032231D">
        <w:rPr>
          <w:b/>
          <w:sz w:val="32"/>
          <w:szCs w:val="32"/>
        </w:rPr>
        <w:t>Long Distance Trains</w:t>
      </w:r>
    </w:p>
    <w:p w:rsidR="00620389" w:rsidRDefault="00620389" w:rsidP="005918CE">
      <w:pPr>
        <w:ind w:firstLine="720"/>
        <w:jc w:val="center"/>
        <w:rPr>
          <w:b/>
          <w:i/>
        </w:rPr>
      </w:pPr>
      <w:r>
        <w:rPr>
          <w:b/>
          <w:i/>
        </w:rPr>
        <w:t>A Foundation for National Mobility</w:t>
      </w:r>
    </w:p>
    <w:p w:rsidR="00620389" w:rsidRPr="005918CE" w:rsidRDefault="00620389" w:rsidP="005918CE">
      <w:pPr>
        <w:ind w:firstLine="720"/>
        <w:jc w:val="center"/>
        <w:rPr>
          <w:b/>
        </w:rPr>
      </w:pPr>
    </w:p>
    <w:p w:rsidR="00620389" w:rsidRDefault="00620389" w:rsidP="006B1EA1">
      <w:r w:rsidRPr="0032231D">
        <w:t>Long distance train routes form the foundation of the national passenger train network, connecting congested urban areas and bringing economically viable mobility to rural areas and small towns</w:t>
      </w:r>
      <w:r>
        <w:t>.  It is very important to note that many of these areas</w:t>
      </w:r>
      <w:r w:rsidRPr="0032231D">
        <w:t xml:space="preserve"> are becoming more isolated from major cities as regional airline and intercity bus service disappears.</w:t>
      </w:r>
      <w:r>
        <w:t xml:space="preserve">  In Fiscal 201</w:t>
      </w:r>
      <w:r w:rsidR="0072293C">
        <w:t>6</w:t>
      </w:r>
      <w:r>
        <w:t>, long-distan</w:t>
      </w:r>
      <w:r w:rsidR="0072293C">
        <w:t>ce trains accounted for 41</w:t>
      </w:r>
      <w:r>
        <w:t>% of all Amtrak intercity passenger-miles.  (A passenger-mile is one passenger traveling one mile.)</w:t>
      </w:r>
      <w:r w:rsidRPr="0032231D">
        <w:t xml:space="preserve"> </w:t>
      </w:r>
    </w:p>
    <w:p w:rsidR="00620389" w:rsidRDefault="00620389" w:rsidP="00E95144"/>
    <w:p w:rsidR="00620389" w:rsidRPr="00684648" w:rsidRDefault="00620389" w:rsidP="00E95144">
      <w:r>
        <w:t>From 1998 to 201</w:t>
      </w:r>
      <w:r w:rsidR="00743BA8">
        <w:t>6</w:t>
      </w:r>
      <w:r>
        <w:t>, ridership on Amtrak’s long-distance trains rose almost 20% even though capacity was not increased</w:t>
      </w:r>
      <w:r w:rsidR="00E50A03">
        <w:t>.</w:t>
      </w:r>
      <w:bookmarkStart w:id="0" w:name="_GoBack"/>
      <w:bookmarkEnd w:id="0"/>
      <w:r w:rsidRPr="00684648">
        <w:t xml:space="preserve"> In FY 2013, all 15 long-distance routes combined </w:t>
      </w:r>
      <w:r>
        <w:t xml:space="preserve">for the best year in 20 years, carrying over </w:t>
      </w:r>
      <w:r w:rsidRPr="00684648">
        <w:t>4.8 million passengers.</w:t>
      </w:r>
      <w:r w:rsidR="00743BA8">
        <w:t xml:space="preserve"> Ridership has held steady in the face of on-time performance issues, with 4.7 million passengers in FY 2016.</w:t>
      </w:r>
    </w:p>
    <w:p w:rsidR="00620389" w:rsidRPr="0032231D" w:rsidRDefault="00620389" w:rsidP="00684648"/>
    <w:p w:rsidR="00620389" w:rsidRDefault="00620389" w:rsidP="00E95144">
      <w:smartTag w:uri="urn:schemas-microsoft-com:office:smarttags" w:element="PersonName">
        <w:r w:rsidRPr="0032231D">
          <w:t>NARP</w:t>
        </w:r>
      </w:smartTag>
      <w:r w:rsidRPr="0032231D">
        <w:t xml:space="preserve"> </w:t>
      </w:r>
      <w:r>
        <w:t xml:space="preserve">advocates transforming </w:t>
      </w:r>
      <w:r w:rsidRPr="0032231D">
        <w:t>the long distance train network from a neglected, barebones operation into a robust and thriving mobility machine, by working to:</w:t>
      </w:r>
    </w:p>
    <w:p w:rsidR="00620389" w:rsidRPr="0032231D" w:rsidRDefault="00620389" w:rsidP="004D1031">
      <w:pPr>
        <w:ind w:firstLine="720"/>
      </w:pPr>
    </w:p>
    <w:p w:rsidR="00620389" w:rsidRPr="0032231D" w:rsidRDefault="00620389" w:rsidP="0032231D">
      <w:pPr>
        <w:rPr>
          <w:bCs/>
          <w:color w:val="993300"/>
        </w:rPr>
      </w:pPr>
      <w:r w:rsidRPr="0032231D">
        <w:rPr>
          <w:b/>
          <w:color w:val="993300"/>
        </w:rPr>
        <w:t xml:space="preserve">1. </w:t>
      </w:r>
      <w:r w:rsidRPr="0032231D">
        <w:rPr>
          <w:b/>
          <w:bCs/>
          <w:color w:val="993300"/>
        </w:rPr>
        <w:t>Lengthen trains</w:t>
      </w:r>
      <w:r w:rsidRPr="0032231D">
        <w:rPr>
          <w:bCs/>
          <w:color w:val="993300"/>
        </w:rPr>
        <w:t xml:space="preserve">, </w:t>
      </w:r>
      <w:r w:rsidRPr="0032231D">
        <w:rPr>
          <w:b/>
          <w:bCs/>
          <w:color w:val="993300"/>
        </w:rPr>
        <w:t>increase frequencies and fill gaps in the national network</w:t>
      </w:r>
      <w:r w:rsidRPr="0032231D">
        <w:rPr>
          <w:bCs/>
          <w:color w:val="993300"/>
        </w:rPr>
        <w:t>, creating a comprehensive web of routes that provides convenient connectivity at major hubs;</w:t>
      </w:r>
    </w:p>
    <w:p w:rsidR="00620389" w:rsidRPr="0032231D" w:rsidRDefault="00620389" w:rsidP="0032231D">
      <w:pPr>
        <w:rPr>
          <w:bCs/>
          <w:color w:val="993300"/>
        </w:rPr>
      </w:pPr>
      <w:r w:rsidRPr="0032231D">
        <w:rPr>
          <w:b/>
          <w:color w:val="993300"/>
        </w:rPr>
        <w:t>2.</w:t>
      </w:r>
      <w:r w:rsidRPr="0032231D">
        <w:rPr>
          <w:color w:val="993300"/>
        </w:rPr>
        <w:t xml:space="preserve"> </w:t>
      </w:r>
      <w:r w:rsidRPr="0032231D">
        <w:rPr>
          <w:b/>
          <w:bCs/>
          <w:color w:val="993300"/>
        </w:rPr>
        <w:t>Make track, signal and station improvements</w:t>
      </w:r>
      <w:r w:rsidRPr="0032231D">
        <w:rPr>
          <w:bCs/>
          <w:color w:val="993300"/>
        </w:rPr>
        <w:t xml:space="preserve"> that decrease trip times and increase on time performance;</w:t>
      </w:r>
    </w:p>
    <w:p w:rsidR="00620389" w:rsidRPr="0032231D" w:rsidRDefault="00620389" w:rsidP="0032231D">
      <w:pPr>
        <w:rPr>
          <w:bCs/>
          <w:color w:val="993300"/>
        </w:rPr>
      </w:pPr>
      <w:r w:rsidRPr="0032231D">
        <w:rPr>
          <w:b/>
          <w:color w:val="993300"/>
        </w:rPr>
        <w:t xml:space="preserve">3. </w:t>
      </w:r>
      <w:r w:rsidRPr="0032231D">
        <w:rPr>
          <w:b/>
          <w:bCs/>
          <w:color w:val="993300"/>
        </w:rPr>
        <w:t>Procure high-performance, modern equipment</w:t>
      </w:r>
      <w:r w:rsidRPr="0032231D">
        <w:rPr>
          <w:bCs/>
          <w:color w:val="993300"/>
        </w:rPr>
        <w:t xml:space="preserve"> suitable for overnight and longer distance trips.</w:t>
      </w:r>
    </w:p>
    <w:p w:rsidR="00620389" w:rsidRDefault="00620389" w:rsidP="004D1031"/>
    <w:p w:rsidR="00620389" w:rsidRDefault="00620389" w:rsidP="004D1031">
      <w:r w:rsidRPr="0032231D">
        <w:t>Such inve</w:t>
      </w:r>
      <w:r>
        <w:t xml:space="preserve">stments would improve mobility and </w:t>
      </w:r>
      <w:r w:rsidRPr="0032231D">
        <w:t>create better access to jobs, economic opportunity, education and vital cultural resources for many Americans.</w:t>
      </w:r>
    </w:p>
    <w:p w:rsidR="00620389" w:rsidRPr="0032231D" w:rsidRDefault="00620389" w:rsidP="004D1031"/>
    <w:p w:rsidR="00620389" w:rsidRDefault="00E50A03" w:rsidP="00115DD1">
      <w:pPr>
        <w:jc w:val="center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132.75pt">
            <v:imagedata r:id="rId6" o:title=""/>
          </v:shape>
        </w:pict>
      </w:r>
    </w:p>
    <w:p w:rsidR="00620389" w:rsidRPr="00115DD1" w:rsidRDefault="00620389" w:rsidP="00115DD1">
      <w:pPr>
        <w:rPr>
          <w:sz w:val="22"/>
          <w:szCs w:val="22"/>
        </w:rPr>
      </w:pPr>
    </w:p>
    <w:p w:rsidR="00620389" w:rsidRDefault="00620389" w:rsidP="00E95144">
      <w:r>
        <w:t xml:space="preserve">Of Amtrak’s 15 long-distance trains, most have just one daily round-trip and two have just three a week.  </w:t>
      </w:r>
      <w:r w:rsidRPr="0032231D">
        <w:t xml:space="preserve">Nonetheless, these routes are heavily used. </w:t>
      </w:r>
      <w:r>
        <w:t xml:space="preserve"> </w:t>
      </w:r>
      <w:r w:rsidRPr="0032231D">
        <w:t xml:space="preserve">They would carry even more passengers if </w:t>
      </w:r>
      <w:r w:rsidRPr="0032231D">
        <w:lastRenderedPageBreak/>
        <w:t xml:space="preserve">Amtrak had more equipment, greater frequencies and more routes. </w:t>
      </w:r>
      <w:r>
        <w:t xml:space="preserve"> </w:t>
      </w:r>
      <w:r w:rsidRPr="0032231D">
        <w:t>Lack of service, not lack of demand, is what limits usage.</w:t>
      </w:r>
    </w:p>
    <w:p w:rsidR="00620389" w:rsidRPr="0032231D" w:rsidRDefault="00620389" w:rsidP="004D1031">
      <w:pPr>
        <w:ind w:firstLine="720"/>
      </w:pPr>
    </w:p>
    <w:p w:rsidR="00620389" w:rsidRDefault="00247391" w:rsidP="00E95144">
      <w:r>
        <w:rPr>
          <w:noProof/>
        </w:rPr>
        <w:pict>
          <v:shape id="Picture 3" o:spid="_x0000_s1027" type="#_x0000_t75" style="position:absolute;margin-left:382.05pt;margin-top:10.4pt;width:110.1pt;height:421.5pt;z-index:1;visibility:visible">
            <v:imagedata r:id="rId7" o:title=""/>
            <w10:wrap type="square"/>
          </v:shape>
        </w:pict>
      </w:r>
      <w:r w:rsidR="00620389" w:rsidRPr="0032231D">
        <w:t xml:space="preserve">Long distance passenger train routes currently perform a significant transportation function, and represent the foundation </w:t>
      </w:r>
      <w:r w:rsidR="00620389">
        <w:t>to</w:t>
      </w:r>
      <w:r w:rsidR="00620389" w:rsidRPr="0032231D">
        <w:t xml:space="preserve"> build a national passenger train network that would provide new, high quality mobility choices to a large and geographically diverse cross-section of Americans. </w:t>
      </w:r>
      <w:r w:rsidR="00620389">
        <w:t xml:space="preserve"> </w:t>
      </w:r>
      <w:r w:rsidR="00620389" w:rsidRPr="0032231D">
        <w:t>The</w:t>
      </w:r>
      <w:r w:rsidR="00620389">
        <w:t>y are</w:t>
      </w:r>
      <w:r w:rsidR="00620389" w:rsidRPr="0032231D">
        <w:t xml:space="preserve"> ideal for connecting major urban areas with each other and with smaller cities and communities—many in rural areas—which are becoming more isolated as regional airline and intercity bus services disappear.</w:t>
      </w:r>
    </w:p>
    <w:p w:rsidR="00620389" w:rsidRPr="0032231D" w:rsidRDefault="00620389" w:rsidP="0032231D"/>
    <w:p w:rsidR="00620389" w:rsidRDefault="00620389" w:rsidP="00E95144">
      <w:r w:rsidRPr="0032231D">
        <w:t>Long-distance trains generate high volumes and load factors by:</w:t>
      </w:r>
    </w:p>
    <w:p w:rsidR="00620389" w:rsidRPr="0032231D" w:rsidRDefault="00620389" w:rsidP="00E95144"/>
    <w:p w:rsidR="00620389" w:rsidRPr="0032231D" w:rsidRDefault="00620389" w:rsidP="0032231D">
      <w:pPr>
        <w:rPr>
          <w:b/>
          <w:color w:val="993300"/>
        </w:rPr>
      </w:pPr>
      <w:r w:rsidRPr="0032231D">
        <w:rPr>
          <w:b/>
          <w:color w:val="993300"/>
        </w:rPr>
        <w:t xml:space="preserve">1. Providing a single seat ride in many overlapping city pair markets; </w:t>
      </w:r>
    </w:p>
    <w:p w:rsidR="00620389" w:rsidRPr="0032231D" w:rsidRDefault="00620389" w:rsidP="0032231D">
      <w:pPr>
        <w:rPr>
          <w:b/>
          <w:color w:val="993300"/>
        </w:rPr>
      </w:pPr>
      <w:r w:rsidRPr="0032231D">
        <w:rPr>
          <w:b/>
          <w:color w:val="993300"/>
        </w:rPr>
        <w:t>2. Combining many small markets to generate economic volumes.</w:t>
      </w:r>
    </w:p>
    <w:p w:rsidR="00620389" w:rsidRDefault="00620389" w:rsidP="004D1031"/>
    <w:p w:rsidR="00620389" w:rsidRPr="0032231D" w:rsidRDefault="00620389" w:rsidP="0032231D">
      <w:r w:rsidRPr="0032231D">
        <w:t xml:space="preserve">Long distance routes are, in essence, connected and overlapping corridors. </w:t>
      </w:r>
      <w:r>
        <w:t xml:space="preserve"> Many passengers transfer between or among other Amtrak short-distance and long-distance routes.  </w:t>
      </w:r>
      <w:r w:rsidRPr="0032231D">
        <w:t xml:space="preserve">Moreover, the utility </w:t>
      </w:r>
      <w:r>
        <w:t xml:space="preserve">and effectiveness </w:t>
      </w:r>
      <w:r w:rsidRPr="0032231D">
        <w:t xml:space="preserve">of individual routes grow </w:t>
      </w:r>
      <w:r>
        <w:t>significantly</w:t>
      </w:r>
      <w:r w:rsidRPr="0032231D">
        <w:t xml:space="preserve"> when they become part of an integrated system that provides easy transfers to trains on other routes, feeder buses, local transit systems and airports. </w:t>
      </w:r>
      <w:r>
        <w:t xml:space="preserve"> </w:t>
      </w:r>
      <w:r w:rsidRPr="0032231D">
        <w:t xml:space="preserve">Such connectivity serves more people, generates greater revenue, drives economies of scale and improves public mobility. </w:t>
      </w:r>
      <w:r>
        <w:t xml:space="preserve"> </w:t>
      </w:r>
      <w:r w:rsidRPr="0032231D">
        <w:t xml:space="preserve">Because these routes can aggregate many low-volume city pair markets into economically viable volumes, long-distance routes are an especially effective way to maximize the number of Americans who would experience the benefits of such investments in a relatively short period of time. </w:t>
      </w:r>
    </w:p>
    <w:p w:rsidR="00620389" w:rsidRDefault="00620389" w:rsidP="00E95144"/>
    <w:p w:rsidR="00620389" w:rsidRPr="00E95144" w:rsidRDefault="00620389">
      <w:r w:rsidRPr="0032231D">
        <w:t xml:space="preserve">A comprehensive national system with more routes and greater frequencies will require a higher level of public support. </w:t>
      </w:r>
      <w:r>
        <w:t xml:space="preserve"> </w:t>
      </w:r>
      <w:r w:rsidRPr="0032231D">
        <w:t>But since many of these costs are fixed, expanded service would increase efficiency and lower the public cost per passenger mile.</w:t>
      </w:r>
    </w:p>
    <w:sectPr w:rsidR="00620389" w:rsidRPr="00E95144" w:rsidSect="001E04E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430" w:right="1440" w:bottom="16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391" w:rsidRDefault="00247391">
      <w:r>
        <w:separator/>
      </w:r>
    </w:p>
  </w:endnote>
  <w:endnote w:type="continuationSeparator" w:id="0">
    <w:p w:rsidR="00247391" w:rsidRDefault="0024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89" w:rsidRDefault="00E50A03" w:rsidP="001E04EF">
    <w:pPr>
      <w:pStyle w:val="Footer"/>
      <w:ind w:left="-180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26" type="#_x0000_t75" style="width:108pt;height:51.75pt;visibility:visible">
          <v:imagedata r:id="rId1" o:title="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89" w:rsidRDefault="00247391">
    <w:pPr>
      <w:pStyle w:val="Foo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49" type="#_x0000_t75" style="position:absolute;margin-left:3.35pt;margin-top:-74.3pt;width:490pt;height:100pt;z-index:-1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391" w:rsidRDefault="00247391">
      <w:r>
        <w:separator/>
      </w:r>
    </w:p>
  </w:footnote>
  <w:footnote w:type="continuationSeparator" w:id="0">
    <w:p w:rsidR="00247391" w:rsidRDefault="0024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89" w:rsidRDefault="00620389" w:rsidP="00C45BFF">
    <w:pPr>
      <w:ind w:firstLine="720"/>
      <w:jc w:val="center"/>
      <w:rPr>
        <w:b/>
        <w:sz w:val="32"/>
        <w:szCs w:val="32"/>
      </w:rPr>
    </w:pPr>
    <w:r w:rsidRPr="0032231D">
      <w:rPr>
        <w:b/>
        <w:sz w:val="32"/>
        <w:szCs w:val="32"/>
      </w:rPr>
      <w:t>Long Distance Trains</w:t>
    </w:r>
  </w:p>
  <w:p w:rsidR="00620389" w:rsidRPr="00C45BFF" w:rsidRDefault="00620389" w:rsidP="00C45BFF">
    <w:pPr>
      <w:ind w:firstLine="720"/>
      <w:jc w:val="center"/>
      <w:rPr>
        <w:b/>
        <w:i/>
      </w:rPr>
    </w:pPr>
    <w:r w:rsidRPr="00C45BFF">
      <w:rPr>
        <w:i/>
      </w:rPr>
      <w:t>A Foundation for National Mobility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89" w:rsidRDefault="00247391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498.75pt;height:70.5pt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3FAB"/>
    <w:rsid w:val="00003B44"/>
    <w:rsid w:val="000063E9"/>
    <w:rsid w:val="000812E3"/>
    <w:rsid w:val="0009265F"/>
    <w:rsid w:val="00115DD1"/>
    <w:rsid w:val="001276BC"/>
    <w:rsid w:val="00172A12"/>
    <w:rsid w:val="001B59DC"/>
    <w:rsid w:val="001D1F47"/>
    <w:rsid w:val="001E04EF"/>
    <w:rsid w:val="00241DD0"/>
    <w:rsid w:val="00247391"/>
    <w:rsid w:val="00275210"/>
    <w:rsid w:val="00286AD7"/>
    <w:rsid w:val="0032231D"/>
    <w:rsid w:val="00377B02"/>
    <w:rsid w:val="00407EAE"/>
    <w:rsid w:val="0041064F"/>
    <w:rsid w:val="00467B6B"/>
    <w:rsid w:val="004A3839"/>
    <w:rsid w:val="004D1031"/>
    <w:rsid w:val="004D1A8A"/>
    <w:rsid w:val="005918CE"/>
    <w:rsid w:val="005A0BFA"/>
    <w:rsid w:val="005B0970"/>
    <w:rsid w:val="005B3186"/>
    <w:rsid w:val="005E2440"/>
    <w:rsid w:val="00620389"/>
    <w:rsid w:val="00624D0E"/>
    <w:rsid w:val="006252A8"/>
    <w:rsid w:val="00684648"/>
    <w:rsid w:val="006B1EA1"/>
    <w:rsid w:val="006B7251"/>
    <w:rsid w:val="0071011A"/>
    <w:rsid w:val="0072293C"/>
    <w:rsid w:val="00724A91"/>
    <w:rsid w:val="00743BA8"/>
    <w:rsid w:val="007525FA"/>
    <w:rsid w:val="007733A2"/>
    <w:rsid w:val="00835D18"/>
    <w:rsid w:val="0084737B"/>
    <w:rsid w:val="008A23F7"/>
    <w:rsid w:val="008F4232"/>
    <w:rsid w:val="009545A0"/>
    <w:rsid w:val="00965D87"/>
    <w:rsid w:val="009A1BD1"/>
    <w:rsid w:val="009A680A"/>
    <w:rsid w:val="009C155B"/>
    <w:rsid w:val="00A63FAB"/>
    <w:rsid w:val="00AB6CA3"/>
    <w:rsid w:val="00AC050E"/>
    <w:rsid w:val="00AE126A"/>
    <w:rsid w:val="00B52621"/>
    <w:rsid w:val="00B66E21"/>
    <w:rsid w:val="00BB264E"/>
    <w:rsid w:val="00BB4A3B"/>
    <w:rsid w:val="00BC28F6"/>
    <w:rsid w:val="00BC3F83"/>
    <w:rsid w:val="00BC4397"/>
    <w:rsid w:val="00BF493E"/>
    <w:rsid w:val="00C45BFF"/>
    <w:rsid w:val="00D61392"/>
    <w:rsid w:val="00D67217"/>
    <w:rsid w:val="00D76294"/>
    <w:rsid w:val="00D95D32"/>
    <w:rsid w:val="00E33FCC"/>
    <w:rsid w:val="00E50A03"/>
    <w:rsid w:val="00E75669"/>
    <w:rsid w:val="00E94F08"/>
    <w:rsid w:val="00E95144"/>
    <w:rsid w:val="00EB4CB2"/>
    <w:rsid w:val="00EF075D"/>
    <w:rsid w:val="00EF5E77"/>
    <w:rsid w:val="00F0105E"/>
    <w:rsid w:val="00FB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."/>
  <w:listSeparator w:val=","/>
  <w15:docId w15:val="{93AD8EC6-DAAC-40A3-A830-159D33BCB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locked="1" w:uiPriority="0"/>
    <w:lsdException w:name="Signature" w:locked="1" w:uiPriority="0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03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521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E2440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semiHidden/>
    <w:rsid w:val="0027521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E2440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27521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RecipientAddress">
    <w:name w:val="Recipient Address"/>
    <w:basedOn w:val="Normal"/>
    <w:uiPriority w:val="99"/>
    <w:rsid w:val="001E04EF"/>
  </w:style>
  <w:style w:type="paragraph" w:styleId="Salutation">
    <w:name w:val="Salutation"/>
    <w:basedOn w:val="Normal"/>
    <w:next w:val="Normal"/>
    <w:link w:val="SalutationChar"/>
    <w:uiPriority w:val="99"/>
    <w:rsid w:val="001E04EF"/>
    <w:pPr>
      <w:spacing w:before="480" w:after="240"/>
    </w:pPr>
  </w:style>
  <w:style w:type="character" w:customStyle="1" w:styleId="SalutationChar">
    <w:name w:val="Salutation Char"/>
    <w:link w:val="Salutation"/>
    <w:uiPriority w:val="99"/>
    <w:locked/>
    <w:rsid w:val="001E04EF"/>
    <w:rPr>
      <w:rFonts w:cs="Times New Roman"/>
      <w:sz w:val="24"/>
    </w:rPr>
  </w:style>
  <w:style w:type="paragraph" w:styleId="Closing">
    <w:name w:val="Closing"/>
    <w:basedOn w:val="Normal"/>
    <w:link w:val="ClosingChar"/>
    <w:uiPriority w:val="99"/>
    <w:rsid w:val="001E04EF"/>
    <w:pPr>
      <w:spacing w:after="960"/>
    </w:pPr>
  </w:style>
  <w:style w:type="character" w:customStyle="1" w:styleId="ClosingChar">
    <w:name w:val="Closing Char"/>
    <w:link w:val="Closing"/>
    <w:uiPriority w:val="99"/>
    <w:locked/>
    <w:rsid w:val="001E04EF"/>
    <w:rPr>
      <w:rFonts w:cs="Times New Roman"/>
      <w:sz w:val="24"/>
    </w:rPr>
  </w:style>
  <w:style w:type="paragraph" w:styleId="Signature">
    <w:name w:val="Signature"/>
    <w:basedOn w:val="Normal"/>
    <w:link w:val="SignatureChar"/>
    <w:uiPriority w:val="99"/>
    <w:rsid w:val="001E04EF"/>
  </w:style>
  <w:style w:type="character" w:customStyle="1" w:styleId="SignatureChar">
    <w:name w:val="Signature Char"/>
    <w:link w:val="Signature"/>
    <w:uiPriority w:val="99"/>
    <w:locked/>
    <w:rsid w:val="001E04EF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1E04EF"/>
    <w:pPr>
      <w:spacing w:after="240"/>
    </w:pPr>
  </w:style>
  <w:style w:type="character" w:customStyle="1" w:styleId="BodyTextChar">
    <w:name w:val="Body Text Char"/>
    <w:link w:val="BodyText"/>
    <w:uiPriority w:val="99"/>
    <w:locked/>
    <w:rsid w:val="001E04EF"/>
    <w:rPr>
      <w:rFonts w:cs="Times New Roman"/>
      <w:sz w:val="24"/>
    </w:rPr>
  </w:style>
  <w:style w:type="character" w:styleId="CommentReference">
    <w:name w:val="annotation reference"/>
    <w:uiPriority w:val="99"/>
    <w:semiHidden/>
    <w:rsid w:val="0041064F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41064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41064F"/>
    <w:rPr>
      <w:rFonts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064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1064F"/>
    <w:rPr>
      <w:rFonts w:cs="Times New Roman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4106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41064F"/>
    <w:rPr>
      <w:rFonts w:ascii="Tahoma" w:hAnsi="Tahoma" w:cs="Times New Roman"/>
      <w:sz w:val="16"/>
    </w:rPr>
  </w:style>
  <w:style w:type="paragraph" w:styleId="Revision">
    <w:name w:val="Revision"/>
    <w:hidden/>
    <w:uiPriority w:val="99"/>
    <w:semiHidden/>
    <w:rsid w:val="001B59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05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551</Words>
  <Characters>3141</Characters>
  <Application>Microsoft Office Word</Application>
  <DocSecurity>0</DocSecurity>
  <Lines>26</Lines>
  <Paragraphs>7</Paragraphs>
  <ScaleCrop>false</ScaleCrop>
  <Company>Loomis-ISC</Company>
  <LinksUpToDate>false</LinksUpToDate>
  <CharactersWithSpaces>3685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 travel set new ridership records in 2012</dc:title>
  <dc:subject/>
  <dc:creator>Production 2</dc:creator>
  <cp:keywords/>
  <dc:description/>
  <cp:lastModifiedBy>Sean Jeans Gail</cp:lastModifiedBy>
  <cp:revision>6</cp:revision>
  <cp:lastPrinted>2014-04-24T13:19:00Z</cp:lastPrinted>
  <dcterms:created xsi:type="dcterms:W3CDTF">2014-04-24T16:55:00Z</dcterms:created>
  <dcterms:modified xsi:type="dcterms:W3CDTF">2017-03-20T20:01:00Z</dcterms:modified>
</cp:coreProperties>
</file>